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41" w:rsidRDefault="00B72741" w:rsidP="00B72741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hd w:val="clear" w:color="auto" w:fill="FFFF00"/>
        </w:rPr>
      </w:pPr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Адаптированная образовательная программа</w:t>
      </w:r>
    </w:p>
    <w:p w:rsidR="00B72741" w:rsidRDefault="00B72741" w:rsidP="00B7274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70C7A">
        <w:rPr>
          <w:rFonts w:ascii="Times New Roman" w:hAnsi="Times New Roman"/>
          <w:color w:val="000000"/>
          <w:sz w:val="24"/>
          <w:shd w:val="clear" w:color="auto" w:fill="FFFFFF"/>
        </w:rPr>
        <w:t>Реализация выделенных в адаптированной образовательной программе образовательных областей осуществляется с использованием утвержденных и</w:t>
      </w:r>
      <w:r>
        <w:rPr>
          <w:rFonts w:ascii="Times New Roman" w:hAnsi="Times New Roman"/>
          <w:color w:val="000000"/>
          <w:sz w:val="24"/>
          <w:shd w:val="clear" w:color="auto" w:fill="FFFF00"/>
        </w:rPr>
        <w:t xml:space="preserve"> </w:t>
      </w:r>
      <w:r w:rsidRPr="00670C7A">
        <w:rPr>
          <w:rFonts w:ascii="Times New Roman" w:hAnsi="Times New Roman"/>
          <w:color w:val="000000"/>
          <w:sz w:val="24"/>
          <w:shd w:val="clear" w:color="auto" w:fill="FFFFFF"/>
        </w:rPr>
        <w:t>рекомендованных коррекционных программ, авторских технологий и практического опыта специалистов. Для составления адаптированной образовательной программы можно использовать «Программу воспитания и обучения дошкольников с интеллектуальной недостаточностью» Л. Б. Баряевой, О. П. Гаврилушкиной, А. П. Зарина,Н. Д. Соколовой; «Программу логопедической работы по преодолению фонетико-фонематического недоразвития у детей» Т. Б. Филичевой,Г. В. Чиркиной, «Программу логопедической работы по преодолению общего недоразвития речи у детей» Т. Б. Филичевой, Г. В. Чиркиной,Т. В. Тумановой, программы ранней педагогической помощи детям с отклонениями в развитии «Маленькие ступеньки», программы дошкольного образования детей с нарушениями интеллекта, речи, опорно-двигательного аппарата и др.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Мониторинг инклюзивного образовательного процесса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Процедур оценки результатов образовательной деятельности ДОО, реализующих инклюзивную практику, может быть несколько. Одной из таких процедур является оценка соответствия деятельности организации целям, задачам и принципам инклюзивного образования.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Критерии эффективности образовательного процесса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соответствии с принципами инклюзии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466"/>
        <w:gridCol w:w="3134"/>
        <w:gridCol w:w="3295"/>
      </w:tblGrid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Индикаторы</w:t>
            </w:r>
          </w:p>
        </w:tc>
      </w:tr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ind w:left="-58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индивидуального подхода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адаптированной образовательной программы</w:t>
            </w:r>
          </w:p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для ребенка с ОВЗ с учетом</w:t>
            </w:r>
          </w:p>
          <w:p w:rsidR="00B72741" w:rsidRPr="00A97790" w:rsidRDefault="00B72741" w:rsidP="00F07AF7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данных диагностики.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Наличие адаптированных</w:t>
            </w:r>
          </w:p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образовательных программ с оценкой хода их выполнения</w:t>
            </w:r>
          </w:p>
          <w:p w:rsidR="00B72741" w:rsidRPr="00A97790" w:rsidRDefault="00B72741" w:rsidP="00F07AF7"/>
        </w:tc>
      </w:tr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условий для самостоятельной</w:t>
            </w:r>
          </w:p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активности ребенка.</w:t>
            </w:r>
          </w:p>
          <w:p w:rsidR="00B72741" w:rsidRPr="00A97790" w:rsidRDefault="00B72741" w:rsidP="00F07AF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 развивающей</w:t>
            </w:r>
          </w:p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среды, наличие в режиме дня времени и форм для самостоятельной активности детей.</w:t>
            </w:r>
          </w:p>
          <w:p w:rsidR="00B72741" w:rsidRPr="00A97790" w:rsidRDefault="00B72741" w:rsidP="00F07AF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времени в режиме дня для самостоятельной активности детей.</w:t>
            </w:r>
          </w:p>
          <w:p w:rsidR="00B72741" w:rsidRPr="00A97790" w:rsidRDefault="00B72741" w:rsidP="00F07AF7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Методические рекомендации по психолого-педагогическому сопровождению детей с разными образовательными потребностями в процессе самостоятельной активности.</w:t>
            </w:r>
          </w:p>
        </w:tc>
      </w:tr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r>
              <w:rPr>
                <w:rFonts w:ascii="Times New Roman" w:hAnsi="Times New Roman"/>
                <w:color w:val="000000"/>
                <w:sz w:val="24"/>
              </w:rPr>
              <w:t>Активное включение в образовательный процесс всех его участников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Наличие психолого-медико-педагогического консилиума.</w:t>
            </w:r>
          </w:p>
          <w:p w:rsidR="00B72741" w:rsidRPr="00A97790" w:rsidRDefault="00B72741" w:rsidP="00F07AF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Функционирование   разнообразных форм работы, в том числе взаимодействие взрослых и детей.</w:t>
            </w:r>
          </w:p>
        </w:tc>
      </w:tr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Междисциплинарный подход</w:t>
            </w:r>
          </w:p>
          <w:p w:rsidR="00B72741" w:rsidRPr="00A97790" w:rsidRDefault="00B72741" w:rsidP="00F07AF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специалистами</w:t>
            </w:r>
          </w:p>
          <w:p w:rsidR="00B72741" w:rsidRPr="00A97790" w:rsidRDefault="00B72741" w:rsidP="00F07AF7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ПМПк особых образовательных потребностей детей с ОВЗ, составление и реализация адаптированной образовательной программы.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Циклограмма проведения</w:t>
            </w:r>
          </w:p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ПМПк, формы фиксации результатов.</w:t>
            </w:r>
          </w:p>
          <w:p w:rsidR="00B72741" w:rsidRPr="00A97790" w:rsidRDefault="00B72741" w:rsidP="00F07AF7"/>
        </w:tc>
      </w:tr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Вариативность в организации процессов</w:t>
            </w:r>
          </w:p>
          <w:p w:rsidR="00B72741" w:rsidRPr="00A97790" w:rsidRDefault="00B72741" w:rsidP="00F07AF7">
            <w:r>
              <w:rPr>
                <w:rFonts w:ascii="Times New Roman" w:hAnsi="Times New Roman"/>
                <w:color w:val="000000"/>
                <w:sz w:val="24"/>
              </w:rPr>
              <w:t>обучения и воспитания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Вариативные образовательные программы, приемы, методы образования, организационные формы, вариативная образовательная среда.</w:t>
            </w:r>
          </w:p>
          <w:p w:rsidR="00B72741" w:rsidRPr="00A97790" w:rsidRDefault="00B72741" w:rsidP="00F07AF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r>
              <w:rPr>
                <w:rFonts w:ascii="Times New Roman" w:hAnsi="Times New Roman"/>
                <w:color w:val="000000"/>
                <w:sz w:val="24"/>
              </w:rPr>
              <w:t>Использование специалистами ДОО разных методов и технологий обучения и воспитания, наличие методических материалов, обеспечивающих образовательный процесс.</w:t>
            </w:r>
          </w:p>
        </w:tc>
      </w:tr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Партнерское взаимодействие с семьей</w:t>
            </w:r>
          </w:p>
          <w:p w:rsidR="00B72741" w:rsidRPr="00A97790" w:rsidRDefault="00B72741" w:rsidP="00F07AF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партнерских форм взаимодействия с семьей, участие родителей в жизни ДОО, консультации родителей.</w:t>
            </w:r>
          </w:p>
          <w:p w:rsidR="00B72741" w:rsidRPr="00A97790" w:rsidRDefault="00B72741" w:rsidP="00F07AF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родителей в разработке и реализации адаптированной образовательной программы и индивидуального образовательного маршрута.</w:t>
            </w:r>
          </w:p>
        </w:tc>
      </w:tr>
      <w:tr w:rsidR="00B72741" w:rsidRPr="00A97790" w:rsidTr="00F07A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Pr="00A97790" w:rsidRDefault="00B72741" w:rsidP="00F07AF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Функционирование</w:t>
            </w:r>
          </w:p>
          <w:p w:rsidR="00B72741" w:rsidRPr="00A97790" w:rsidRDefault="00B72741" w:rsidP="00F07AF7">
            <w:r>
              <w:rPr>
                <w:rFonts w:ascii="Times New Roman" w:hAnsi="Times New Roman"/>
                <w:color w:val="000000"/>
                <w:sz w:val="24"/>
              </w:rPr>
              <w:t>дошкольной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Выстраивание образовательного процесса в соответствии с потребностями</w:t>
            </w:r>
          </w:p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детского контингента, изменение образовательных условий в связи с диагностикой образовательных потребностей.</w:t>
            </w:r>
          </w:p>
          <w:p w:rsidR="00B72741" w:rsidRPr="00A97790" w:rsidRDefault="00B72741" w:rsidP="00F07AF7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741" w:rsidRDefault="00B72741" w:rsidP="00F07AF7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качественного состава контингента детей, штатного расписания, методической базы и предметно-развивающей среды.</w:t>
            </w:r>
          </w:p>
          <w:p w:rsidR="00B72741" w:rsidRPr="00A97790" w:rsidRDefault="00B72741" w:rsidP="00F07AF7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новых технологий в соответствии с выявленными потребностями детей.</w:t>
            </w:r>
          </w:p>
        </w:tc>
      </w:tr>
    </w:tbl>
    <w:p w:rsidR="00B72741" w:rsidRDefault="00B72741" w:rsidP="00B72741">
      <w:pPr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B72741" w:rsidRDefault="00B72741" w:rsidP="00B7274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КОРРЕКЦИОННАЯ РАБОТА В ДОО</w:t>
      </w:r>
    </w:p>
    <w:p w:rsidR="00B72741" w:rsidRDefault="00B72741" w:rsidP="00B7274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 (ПО ОБРАЗОВАТЕЛЬНЫМ ОБЛАСТЯМ)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 Охарактеризуем основные образовательные области.</w:t>
      </w:r>
    </w:p>
    <w:p w:rsidR="00B72741" w:rsidRDefault="00B72741" w:rsidP="00B72741">
      <w:pPr>
        <w:tabs>
          <w:tab w:val="center" w:pos="5032"/>
          <w:tab w:val="left" w:pos="7350"/>
        </w:tabs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  <w:t xml:space="preserve">Образовательная область </w:t>
      </w:r>
      <w:r>
        <w:rPr>
          <w:rFonts w:ascii="Times New Roman" w:hAnsi="Times New Roman"/>
          <w:b/>
          <w:color w:val="000000"/>
          <w:sz w:val="28"/>
        </w:rPr>
        <w:tab/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«Социально-коммуникативное развитие»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цель — овладение навыками коммуникации и обеспечение оптимального вхождения детей с ОВЗ в общественную жизнь. Задачи социально-коммуникативного развития: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навыков самообслуживания;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предпосылок и основ экологического мироощущения, нравственного отношения к позитивным национальным традициями общечеловеческим ценностям;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 направлениям: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в повседневной жизни путем привлечения внимания детей друг кдругу, оказания взаимопомощи, участия в коллективных мероприятиях;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в процессе хозяйственно-бытового труда и в различных видах деятельности.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Примерное содержание работы по развитию культурно-гигиенических умений: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прием пищи: обучение пользованию ложкой, вилкой, чашкой, 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гигиенические навыки: обучение умению выполнять утренние и вечерние гигиенические процедуры (туалет, мытье рук, мытье ног и т.д.);пользоваться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Можно предложить следующие наиболее типичные ситуации и сформулировать простейшие алгоритмы поведения: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пользование общественным транспортом;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правила безопасности дорожного движения;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домашняя аптечка;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• пользование электроприборами;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поведение в общественных местах (вокзал, магазин) и др.;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сведения о предметах или явлениях, представляющих опасность для человека (огонь, травматизм, ядовитые вещества).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ознакомление детей с трудом взрослых, с ролью труда в жизни людей, воспитания уважения к труду;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обучение умению называть трудовые действия, профессии и некоторые орудия труда;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обучение уходу за растениями, животными;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изготовление коллективных работ;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умений применять поделки в игре.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учетом их психофизических возможностей и индивидуальных особенностей.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Освоение социально-коммуникативных умений для ребенка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—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дошкольников с ОВЗ целесообразно строить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Образовательная область 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«Познавательное развитие»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цель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и совершенствование перцептивных действий;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ознакомление и формирование сенсорных эталонов;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развитие внимания, памяти;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• развитие наглядно-действенного и наглядно-образного мышления.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Образовательная область «Познавательное развитие» включает: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Сенсорное развитие</w:t>
      </w:r>
      <w:r>
        <w:rPr>
          <w:rFonts w:ascii="Times New Roman" w:hAnsi="Times New Roman"/>
          <w:color w:val="000000"/>
          <w:sz w:val="24"/>
        </w:rPr>
        <w:t>, в процессе которого у детей с ограниченными возможностями развиваются все виды восприятия: зрительное, слуховое ,тактильно- 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слуха,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психо-физические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словесное устное объяснение); подборе соответствующих форм инструкций.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Развитие познавательно-исследовательской деятельности и конструктивной деятельности</w:t>
      </w:r>
      <w:r>
        <w:rPr>
          <w:rFonts w:ascii="Times New Roman" w:hAnsi="Times New Roman"/>
          <w:color w:val="000000"/>
          <w:sz w:val="24"/>
        </w:rPr>
        <w:t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 (дети с ДЦП).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Формирование элементарных математических представлений </w:t>
      </w:r>
      <w:r>
        <w:rPr>
          <w:rFonts w:ascii="Times New Roman" w:hAnsi="Times New Roman"/>
          <w:color w:val="000000"/>
          <w:sz w:val="24"/>
        </w:rPr>
        <w:t>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нарушениями),это обусловлено низким исходным уровнем развития детей и замедленным темпом усвоения изучаемого материала.</w:t>
      </w:r>
    </w:p>
    <w:p w:rsidR="00B72741" w:rsidRDefault="00B72741" w:rsidP="00B72741">
      <w:pPr>
        <w:rPr>
          <w:rFonts w:ascii="Times New Roman" w:hAnsi="Times New Roman"/>
          <w:b/>
          <w:color w:val="000000"/>
          <w:sz w:val="28"/>
        </w:rPr>
      </w:pP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Образовательная область 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«Речевое развитие»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Задачи развития речи: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структурных компонентов системы языка — фонетического, лексического, грамматического;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навыков владения языком в его коммуникативной функции — развитие связной речи, двух форм речевого общения — диалога и монолога;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• формирование способности к элементарному осознанию явлений языка и речи.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Основные направления работы по развитию речи дошкольников: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Развитие словаря. </w:t>
      </w:r>
      <w:r>
        <w:rPr>
          <w:rFonts w:ascii="Times New Roman" w:hAnsi="Times New Roman"/>
          <w:color w:val="000000"/>
          <w:sz w:val="24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Воспитание звуковой культуры речи. </w:t>
      </w:r>
      <w:r>
        <w:rPr>
          <w:rFonts w:ascii="Times New Roman" w:hAnsi="Times New Roman"/>
          <w:color w:val="000000"/>
          <w:sz w:val="24"/>
        </w:rPr>
        <w:t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Формирование грамматического строя речи. </w:t>
      </w:r>
      <w:r>
        <w:rPr>
          <w:rFonts w:ascii="Times New Roman" w:hAnsi="Times New Roman"/>
          <w:color w:val="000000"/>
          <w:sz w:val="24"/>
        </w:rPr>
        <w:t>Формирование грамматического строя речи предполагает развитие морфологической стороны речи(изменение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Развитие связной речи. </w:t>
      </w:r>
      <w:r>
        <w:rPr>
          <w:rFonts w:ascii="Times New Roman" w:hAnsi="Times New Roman"/>
          <w:color w:val="000000"/>
          <w:sz w:val="24"/>
        </w:rPr>
        <w:t>Развитие связной речи включает развитие диалогической и монологической речи. а) Развитие диалогической (разговорной)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монолога. умений слушать и понимать связные тексты, пересказывать, строить самостоятельные высказывания разных типов.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Формирование элементарного опознавания явлений языка и речи</w:t>
      </w:r>
      <w:r>
        <w:rPr>
          <w:rFonts w:ascii="Times New Roman" w:hAnsi="Times New Roman"/>
          <w:color w:val="000000"/>
          <w:sz w:val="24"/>
        </w:rPr>
        <w:t>, обеспечивающее подготовку детей к обучению грамоте, чтению и письму.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Развитие фонематического слуха, развитие мелкой моторики руки</w:t>
      </w:r>
      <w:r>
        <w:rPr>
          <w:rFonts w:ascii="Times New Roman" w:hAnsi="Times New Roman"/>
          <w:color w:val="000000"/>
          <w:sz w:val="24"/>
        </w:rPr>
        <w:t>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• выбирать произведения с учетом степени его доступности и близости содержания жизненному опыту детей;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подбирать иллюстрации, картинки к произведениям, делать макеты;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организовывать драматизации, инсценировки;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демонстрировать действия по конструктивной картине с применением подвижных фигур;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проводить словарную работу;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предлагать детям отвечать на вопросы;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Имеющиеся нарушения слуха, зрения, опорно-двигательного аппарата, речи, эмоционально-волевой сферы, интеллекта определяют разный уровень владения речью. Это является основополагающим в проектировании работы по развитию речи для каждого ребенка с ОВЗ.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детей с интеллектуальными нарушениями особое значение имеет словарная работа, которая проводится на основе ознакомления с окружающей жизнью. Ее задачи и содержание определяются с учетом познавательных возможностей детей и предполагают освоение значений слов на уровне элементарных понятий. Главное в развитии детского словаря —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 детей с нарушениями деятельности зрительного анализатора проявляется своеобразие речевого развития, выражающееся в более замедленном темпе ее поэтапного становления, ограничении возможностей подражательной деятельности, наблюдается неадекватность между словом и представлениями о том, что оно означает. Поэтому особое внимание в работе по развитию речи уделяется уяснению, уточнению значений слов, их предметной соотнесенности с объектом действительности.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Особым образом строится работа по развитию речи с детьми, имеющими нарушения слухового анализатора. Известно, что нарушение слуха является главным препятствием в спонтанном овладении звуковой словесной речью. Оценивая сенсорную базу, которой располагает ребенок с нарушенным слухом для усвоения речи, следует учитывать возможности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каждого анализатора — зрительного, кожного, двигательного и остаточного слуха. Исключительная роль принадлежит зрительному анализатору, с помощью которого ребенок может воспринимать некоторые движения речевых органов, а значит лучше понимать обращенную речь. Для лучшего взаимопонимания при выполнении заданий применяются графические приемы — таблички со словами, обозначаемые определенные предметы, таблички-инструкции. Речевая деятельность детей с нарушениями слуха реализуется в разных видах: слухозрительное и слуховое восприятие, говорение, чтение (глобальное и аналитическое), письмо, дактилирование. Эти виды речевой деятельности рассматриваются как основные виды взаимодействия в процессе речевого общения. В процессе обучения дошкольников с нарушениями слуха речи каждому виду речевой деятельности уделяется особое внимание, учитывается правильное их соотношение и последовательность обучения в зависимости от потребностей общения.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Особенности звуковой стороны речи отражают просодические единицы: словесное ударение, интонация (мелодика речи, сила голоса, темпречи). Они составляют особый пласт </w:t>
      </w:r>
      <w:r>
        <w:rPr>
          <w:rFonts w:ascii="Times New Roman" w:hAnsi="Times New Roman"/>
          <w:color w:val="000000"/>
          <w:sz w:val="24"/>
        </w:rPr>
        <w:lastRenderedPageBreak/>
        <w:t>специальной логопедической работы с детьми с нарушениями опорно-двигательного аппарата (ДЦП),минимальными дизартрическими расстройствами.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детей с речевыми нарушениями работу по этой образовательной области необходимо выстраивать индивидуально.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</w:t>
      </w:r>
    </w:p>
    <w:p w:rsidR="00B72741" w:rsidRPr="00C502B4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обобщений. Для развития связной речи, освоения грамматических форму детей с ОВЗ необходимо создание специальных условий — разработок 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ОВЗ различных категорий, возможно при помощи специалиста.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Образовательная область 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«Художественно-эстетическое развитие»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задача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Основные направления работы в данной образовательной области: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«Художественное творчество». </w:t>
      </w:r>
      <w:r>
        <w:rPr>
          <w:rFonts w:ascii="Times New Roman" w:hAnsi="Times New Roman"/>
          <w:color w:val="000000"/>
          <w:sz w:val="24"/>
        </w:rPr>
        <w:t>Основная цель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 манипулятивной деятельности и координации рук, укрепление мышц рук.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зависимости от степени сохранности зрения, слуха, двигательной сферы ребенка и его интеллектуальных и речевых возможностей, следует подбирать разноплановый инструментарий, максимально удобный для использования(величина,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 время работы с детьми с ДЦП необходимо соблюдать ряд условий, направленных на уменьшение влияния моторной недостаточности: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посадить ребенка в удобную позу, способствующую нормализации мышечного тонуса, снижению напряжения;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определить ведущую руку у каждого ребенка, имеющего нарушения ДЦП;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для снижения гиперкинезов необходимо воспользоваться такими приемами, как крепкое сжатие кисти руки ребенка (в отдельных случаях требуется на руку ребенка надеть браслеты — утяжелители);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на всех этапах работы широко используется активно-пассивный метод (взрослый своей рукой помогает действию руки ребенка).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«Музыка». </w:t>
      </w:r>
      <w:r>
        <w:rPr>
          <w:rFonts w:ascii="Times New Roman" w:hAnsi="Times New Roman"/>
          <w:color w:val="000000"/>
          <w:sz w:val="24"/>
        </w:rPr>
        <w:t>Основная цель — слушание детьми музыки, пение, выполнение музыкально-ритмических  движений, танцы, игра на музыкальных инструментах. Контингент детей с ОВЗ неоднороден по степени выраженности дефектов и по уровню сохранности тех или иных функций, следовательно, необходимо уделять внимание способам предъявления звучания музыкальных инструментов (для детей с нарушениями слуха),танцевальных движений, музыкальных инструментов для игры на них(для детей с двигательными нарушениями).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Образовательная область </w:t>
      </w:r>
    </w:p>
    <w:p w:rsidR="00B72741" w:rsidRDefault="00B72741" w:rsidP="00B72741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«Физическое развитие»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организации всей жизни детей и в семье, и в дошкольном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В режиме должны быть предусмотрены занятия физкультурой, игры и развлечения на воздухе, при проведении которых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учитываются региональные и климатические условия.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направленные на жизнеобеспечение, развитие и совершенствование организма. На занятиях по физической культуре, наряду с образовательными оздоровительными, решаются специальные коррекционные задачи: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в процессе физического воспитания пространственных и временных представлений;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развитие речи посредством движения;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формирование в процессе двигательной деятельности различных видов познавательной деятельности;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работу включаются физические упражнения: построение в шеренгу(вдоль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настоящее время в систему занятий по физическому развитию для детей с ОВЗ включается адаптивная физическая культура (АФК) —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Адаптивная физкультура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формировать у ребенка осознанное отношение к своим силам в сравнении с силами здоровых сверстников;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развивать способность к преодолению физических нагрузок, необходимых для полноценного функционирования в обществе;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формировать осознание необходимости своего личного вклада в жизнь общества;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формировать желание улучшать свои личностные качества. 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путем изменения самого ребенка,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 занятий по физическому воспитанию для дошкольников с нарушениями опорно-двигательного аппарата (ДЦП) разрабатывается индивидуально (совместно с инструктором ЛФК). На первичном приеме ребенка присутствует воспитатель по физической культуре. Он анализирует медицинскую документацию совместно с инструктором ЛФК (выписки из истории болезни, рекомендации ортопеда, невролога, врачей из стационаров и др.), беседует с родителями, наблюдает за ребенком в свободной деятельности. Совместно с инструктором ЛФК определяется двигательный статус в соответствии с ведущим неврологическим синдромом: состояние моторной функции, рук, наличие тонических рефлексов.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Затем заполняется первичный протокол обследования ребенка, в котором подробно описывается двигательный статус ребенка. На втором этапе организуется комплексное обследование, результаты которого заносятся в карту. Исходя из этого, разрабатывается индивидуальная программа по формированию двигательных умений и навыков для каждого ребенка.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программе определяется двигательный и ортопедический режим (использование различных ортопедических приспособлений для ходьбы, коррекции положения рук и пальцев, для удержания головы), дозирование нагрузок, указываются противопоказания к применению тех или иных приемов. В ходе работы по физическому воспитанию учитываются рекомендации всех специалистов. Для ребенка с ДЦП важно соблюдать общий двигательный режим. Он не должен более 20 минут находиться водной и той же позе. Для каждого ребенка индивидуально подбираются наиболее адекватные позы. В процессе работы с детьми используются физкультминутки, физкультпаузы. В свободное время дети принимают участие в физкультурно-массовых мероприятиях, интеграционных спортивных праздниках, досугах. Все мероприятия, которые будут проводиться с ребенком, обсуждаются на консилиуме специалистов. Целью физического воспитания детей, страдающих церебральным параличом, является создание при помощи коррекционных физических упражнений и специальных двигательных режимов предпосылок для успешной бытовой, учебной и социальной адаптации к реальным условиям жизни, их интеграции в обществе. При разработке программы по физическому развитию детей с нарушениями опорно-двигательного аппарата следует опираться на работы Р. Д. Бабенковой, М. В. Ипполитовой, В. В. Кудряшова, И. Ю. Левченко, Е. М. Мастюковой, О. Г. Приходько и др.</w:t>
      </w:r>
    </w:p>
    <w:p w:rsidR="00B72741" w:rsidRDefault="00B72741" w:rsidP="00B72741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совокупности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</w:t>
      </w:r>
      <w:r>
        <w:rPr>
          <w:rFonts w:ascii="Times New Roman" w:hAnsi="Times New Roman"/>
          <w:color w:val="000000"/>
          <w:sz w:val="24"/>
        </w:rPr>
        <w:lastRenderedPageBreak/>
        <w:t>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специальном воздействии, направленном на коррекцию их  деятельностной сферы, на формирование навыков взаимодействия со взрослыми и со сверстниками. При сенсорных, двигательных нарушениях в содержание программы включаются такие коррекционные разделы, как: «Развитие зрительного восприятия» (для детей с нарушениями зрения),«Развитие слухового восприятия и обучение произношению» (для детей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нарушениями слуха), «Развитие и коррекция общих движений, совершенствование физиологических возможностей мышц кистей и пальцев рук» (для детей с недостатками двигательной сферы) и др.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</w:p>
    <w:p w:rsidR="00B72741" w:rsidRDefault="00B72741" w:rsidP="00B72741">
      <w:pPr>
        <w:jc w:val="both"/>
        <w:rPr>
          <w:rFonts w:ascii="Times New Roman" w:hAnsi="Times New Roman"/>
          <w:color w:val="000000"/>
          <w:sz w:val="24"/>
        </w:rPr>
      </w:pPr>
    </w:p>
    <w:p w:rsidR="00B72741" w:rsidRDefault="00B72741" w:rsidP="00B72741">
      <w:pPr>
        <w:ind w:firstLine="708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Список литературы</w:t>
      </w:r>
    </w:p>
    <w:p w:rsidR="00B72741" w:rsidRDefault="00B72741" w:rsidP="00B72741">
      <w:pPr>
        <w:spacing w:before="130" w:line="252" w:lineRule="auto"/>
        <w:ind w:right="14" w:firstLine="403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hd w:val="clear" w:color="auto" w:fill="FFFFFF"/>
        </w:rPr>
        <w:t>Амонашвили Ш.А. Искусство семейного воспитания. Педагоги</w:t>
      </w:r>
      <w:r>
        <w:rPr>
          <w:rFonts w:ascii="Times New Roman" w:hAnsi="Times New Roman"/>
          <w:color w:val="000000"/>
          <w:spacing w:val="-6"/>
          <w:shd w:val="clear" w:color="auto" w:fill="FFFFFF"/>
        </w:rPr>
        <w:t>ческое эссе. — М., 2013.</w:t>
      </w:r>
    </w:p>
    <w:p w:rsidR="00B72741" w:rsidRDefault="00B72741" w:rsidP="00B72741">
      <w:pPr>
        <w:spacing w:before="14" w:line="252" w:lineRule="auto"/>
        <w:ind w:left="14" w:right="14" w:firstLine="39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4"/>
          <w:shd w:val="clear" w:color="auto" w:fill="FFFFFF"/>
        </w:rPr>
        <w:t>Б е х т с р с в В. М. Проблемы развития и воспитания человека. Избран</w:t>
      </w:r>
      <w:r>
        <w:rPr>
          <w:rFonts w:ascii="Times New Roman" w:hAnsi="Times New Roman"/>
          <w:color w:val="000000"/>
          <w:spacing w:val="-2"/>
          <w:shd w:val="clear" w:color="auto" w:fill="FFFFFF"/>
        </w:rPr>
        <w:t>ные психологические труды. — М. — Воронеж, 1997.</w:t>
      </w:r>
    </w:p>
    <w:p w:rsidR="00B72741" w:rsidRDefault="00B72741" w:rsidP="00B72741">
      <w:pPr>
        <w:spacing w:line="252" w:lineRule="auto"/>
        <w:ind w:left="7" w:right="7" w:firstLine="403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9"/>
          <w:shd w:val="clear" w:color="auto" w:fill="FFFFFF"/>
        </w:rPr>
        <w:t>Божович Л. И. Личность и ее формирование в детском возрасте. -СПб.. 2008.</w:t>
      </w:r>
    </w:p>
    <w:p w:rsidR="00B72741" w:rsidRDefault="00B72741" w:rsidP="00B72741">
      <w:pPr>
        <w:spacing w:before="7" w:line="252" w:lineRule="auto"/>
        <w:ind w:left="41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hd w:val="clear" w:color="auto" w:fill="FFFFFF"/>
        </w:rPr>
        <w:t>ВенгерЛ.А. Восприятие и обучение. — М., 1969.</w:t>
      </w:r>
    </w:p>
    <w:p w:rsidR="00B72741" w:rsidRDefault="00B72741" w:rsidP="00B72741">
      <w:pPr>
        <w:spacing w:before="7" w:line="252" w:lineRule="auto"/>
        <w:ind w:left="7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4"/>
          <w:shd w:val="clear" w:color="auto" w:fill="FFFFFF"/>
        </w:rPr>
        <w:t>Венгер Л.А. Овладение опосредствованным решением познава</w:t>
      </w:r>
      <w:r>
        <w:rPr>
          <w:rFonts w:ascii="Times New Roman" w:hAnsi="Times New Roman"/>
          <w:color w:val="000000"/>
          <w:spacing w:val="-1"/>
          <w:shd w:val="clear" w:color="auto" w:fill="FFFFFF"/>
        </w:rPr>
        <w:t xml:space="preserve">тельных задач и развитие когнитивных способностей ребенка // Вопросы </w:t>
      </w:r>
      <w:r>
        <w:rPr>
          <w:rFonts w:ascii="Times New Roman" w:hAnsi="Times New Roman"/>
          <w:color w:val="000000"/>
          <w:spacing w:val="-8"/>
          <w:shd w:val="clear" w:color="auto" w:fill="FFFFFF"/>
        </w:rPr>
        <w:t>психологии. —1983. — № 2.</w:t>
      </w:r>
    </w:p>
    <w:p w:rsidR="00B72741" w:rsidRDefault="00B72741" w:rsidP="00B72741">
      <w:pPr>
        <w:spacing w:before="7" w:line="252" w:lineRule="auto"/>
        <w:ind w:left="14" w:right="7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hd w:val="clear" w:color="auto" w:fill="FFFFFF"/>
        </w:rPr>
        <w:t>В е р а к с а Н. Е., В с р а к с а А. Н. Познавательное развитие в дошколь</w:t>
      </w:r>
      <w:r>
        <w:rPr>
          <w:rFonts w:ascii="Times New Roman" w:hAnsi="Times New Roman"/>
          <w:color w:val="000000"/>
          <w:spacing w:val="-2"/>
          <w:shd w:val="clear" w:color="auto" w:fill="FFFFFF"/>
        </w:rPr>
        <w:t>ном детстве: Учебное пособие. —М., 2012.</w:t>
      </w:r>
    </w:p>
    <w:p w:rsidR="00B72741" w:rsidRDefault="00B72741" w:rsidP="00B72741">
      <w:pPr>
        <w:spacing w:before="7" w:line="252" w:lineRule="auto"/>
        <w:ind w:left="14" w:right="7" w:firstLine="41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hd w:val="clear" w:color="auto" w:fill="FFFFFF"/>
        </w:rPr>
        <w:t>Веракса Н.Е. Особенности преобразования противоречивых про</w:t>
      </w:r>
      <w:r>
        <w:rPr>
          <w:rFonts w:ascii="Times New Roman" w:hAnsi="Times New Roman"/>
          <w:color w:val="000000"/>
          <w:spacing w:val="-6"/>
          <w:shd w:val="clear" w:color="auto" w:fill="FFFFFF"/>
        </w:rPr>
        <w:t>блемных ситуаций дошкольниками // Вопросы психологии. — 1981. — № 3.</w:t>
      </w:r>
    </w:p>
    <w:p w:rsidR="00B72741" w:rsidRDefault="00B72741" w:rsidP="00B72741">
      <w:pPr>
        <w:spacing w:line="252" w:lineRule="auto"/>
        <w:ind w:left="418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hd w:val="clear" w:color="auto" w:fill="FFFFFF"/>
        </w:rPr>
        <w:t>Вертгеймер М. Продуктивное мышление. —М., 1987.</w:t>
      </w:r>
    </w:p>
    <w:p w:rsidR="00B72741" w:rsidRDefault="00B72741" w:rsidP="00B72741">
      <w:pPr>
        <w:spacing w:before="7"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hd w:val="clear" w:color="auto" w:fill="FFFFFF"/>
        </w:rPr>
        <w:t>В ет л у г и н а Н. А. Музыкальное развитие ребенка.— М., 1968.</w:t>
      </w:r>
    </w:p>
    <w:p w:rsidR="00B72741" w:rsidRDefault="00B72741" w:rsidP="00B72741">
      <w:pPr>
        <w:spacing w:before="7" w:line="252" w:lineRule="auto"/>
        <w:ind w:left="14" w:firstLine="41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hd w:val="clear" w:color="auto" w:fill="FFFFFF"/>
        </w:rPr>
        <w:t>Воспитание и обучение детей раннего возраста / Под ред. Г. М. Лями</w:t>
      </w:r>
      <w:r>
        <w:rPr>
          <w:rFonts w:ascii="Times New Roman" w:hAnsi="Times New Roman"/>
          <w:color w:val="000000"/>
          <w:spacing w:val="9"/>
          <w:shd w:val="clear" w:color="auto" w:fill="FFFFFF"/>
        </w:rPr>
        <w:t>ной. -М., 1981.</w:t>
      </w:r>
    </w:p>
    <w:p w:rsidR="00B72741" w:rsidRDefault="00B72741" w:rsidP="00B72741">
      <w:pPr>
        <w:spacing w:line="252" w:lineRule="auto"/>
        <w:ind w:left="36" w:right="7" w:firstLine="38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8"/>
          <w:shd w:val="clear" w:color="auto" w:fill="FFFFFF"/>
        </w:rPr>
        <w:t xml:space="preserve">В ы г о т с к и й Л. С. Воображение </w:t>
      </w:r>
      <w:r>
        <w:rPr>
          <w:rFonts w:ascii="Times New Roman" w:hAnsi="Times New Roman"/>
          <w:i/>
          <w:color w:val="000000"/>
          <w:spacing w:val="-8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pacing w:val="-8"/>
          <w:shd w:val="clear" w:color="auto" w:fill="FFFFFF"/>
        </w:rPr>
        <w:t xml:space="preserve">творчество в детском возрасте. — М., </w:t>
      </w:r>
      <w:r>
        <w:rPr>
          <w:rFonts w:ascii="Times New Roman" w:hAnsi="Times New Roman"/>
          <w:color w:val="000000"/>
          <w:spacing w:val="-11"/>
          <w:shd w:val="clear" w:color="auto" w:fill="FFFFFF"/>
        </w:rPr>
        <w:t>1967.</w:t>
      </w:r>
    </w:p>
    <w:p w:rsidR="00B72741" w:rsidRDefault="00B72741" w:rsidP="00B72741">
      <w:pPr>
        <w:spacing w:before="7"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hd w:val="clear" w:color="auto" w:fill="FFFFFF"/>
        </w:rPr>
        <w:t>Гальперин П.Я. Введение в психологию, —М., 1976.</w:t>
      </w:r>
    </w:p>
    <w:p w:rsidR="00B72741" w:rsidRDefault="00B72741" w:rsidP="00B72741">
      <w:pPr>
        <w:spacing w:before="7"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9"/>
          <w:shd w:val="clear" w:color="auto" w:fill="FFFFFF"/>
        </w:rPr>
        <w:t>ГолосовкерЯ.Э. Логика мифа. —М , 1987.</w:t>
      </w:r>
    </w:p>
    <w:p w:rsidR="00B72741" w:rsidRDefault="00B72741" w:rsidP="00B72741">
      <w:pPr>
        <w:spacing w:line="252" w:lineRule="auto"/>
        <w:ind w:left="29" w:right="7" w:firstLine="38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hd w:val="clear" w:color="auto" w:fill="FFFFFF"/>
        </w:rPr>
        <w:t xml:space="preserve">Д а в ы д о в В. В. и др. Концепция российского начального образования </w:t>
      </w:r>
      <w:r>
        <w:rPr>
          <w:rFonts w:ascii="Times New Roman" w:hAnsi="Times New Roman"/>
          <w:color w:val="000000"/>
          <w:spacing w:val="1"/>
          <w:shd w:val="clear" w:color="auto" w:fill="FFFFFF"/>
        </w:rPr>
        <w:t>(система Д. В. Эльконина и В. В. Давыдова). - М., 2002.</w:t>
      </w:r>
    </w:p>
    <w:p w:rsidR="00B72741" w:rsidRDefault="00B72741" w:rsidP="00B72741">
      <w:pPr>
        <w:spacing w:line="252" w:lineRule="auto"/>
        <w:ind w:left="418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hd w:val="clear" w:color="auto" w:fill="FFFFFF"/>
        </w:rPr>
        <w:t>Давыдов В. В. Теория развивающего обучения. —М., 1996.</w:t>
      </w:r>
    </w:p>
    <w:p w:rsidR="00B72741" w:rsidRDefault="00B72741" w:rsidP="00B72741">
      <w:pPr>
        <w:spacing w:line="252" w:lineRule="auto"/>
        <w:ind w:left="14" w:right="22" w:firstLine="38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hd w:val="clear" w:color="auto" w:fill="FFFFFF"/>
        </w:rPr>
        <w:t xml:space="preserve">Дошкольная педагогика и психология: Хрестоматия / Ред.-сост. </w:t>
      </w:r>
      <w:r>
        <w:rPr>
          <w:rFonts w:ascii="Times New Roman" w:hAnsi="Times New Roman"/>
          <w:color w:val="000000"/>
          <w:spacing w:val="-3"/>
          <w:shd w:val="clear" w:color="auto" w:fill="FFFFFF"/>
        </w:rPr>
        <w:t>Н.Е. Веракса, А. П. Веракса. —М., 2014.</w:t>
      </w:r>
    </w:p>
    <w:p w:rsidR="00B72741" w:rsidRDefault="00B72741" w:rsidP="00B72741">
      <w:pPr>
        <w:spacing w:before="7" w:line="252" w:lineRule="auto"/>
        <w:ind w:left="40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1"/>
          <w:shd w:val="clear" w:color="auto" w:fill="FFFFFF"/>
        </w:rPr>
        <w:t>Дружинин В. Н. Психология общих способностей. — СПб., 1999.</w:t>
      </w:r>
    </w:p>
    <w:p w:rsidR="00B72741" w:rsidRDefault="00B72741" w:rsidP="00B72741">
      <w:pPr>
        <w:spacing w:before="7" w:line="252" w:lineRule="auto"/>
        <w:ind w:left="40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hd w:val="clear" w:color="auto" w:fill="FFFFFF"/>
        </w:rPr>
        <w:t>Дьяченко О. М. Развитие воображения дошкольников. — М., 1996.</w:t>
      </w:r>
    </w:p>
    <w:p w:rsidR="00B72741" w:rsidRDefault="00B72741" w:rsidP="00B72741">
      <w:pPr>
        <w:spacing w:before="7" w:line="252" w:lineRule="auto"/>
        <w:ind w:right="22" w:firstLine="39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10"/>
          <w:shd w:val="clear" w:color="auto" w:fill="FFFFFF"/>
        </w:rPr>
        <w:t xml:space="preserve">Дьяченко О. М., Веракса Н. Е. Способы регуляции поведения у </w:t>
      </w:r>
      <w:r>
        <w:rPr>
          <w:rFonts w:ascii="Times New Roman" w:hAnsi="Times New Roman"/>
          <w:color w:val="000000"/>
          <w:spacing w:val="-1"/>
          <w:shd w:val="clear" w:color="auto" w:fill="FFFFFF"/>
        </w:rPr>
        <w:t>детей дошкольного возраста // Вопросы психологии. —1996. — № 3.</w:t>
      </w:r>
    </w:p>
    <w:p w:rsidR="00B72741" w:rsidRDefault="00B72741" w:rsidP="00B72741">
      <w:pPr>
        <w:spacing w:line="252" w:lineRule="auto"/>
        <w:ind w:left="14" w:right="29" w:firstLine="39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hd w:val="clear" w:color="auto" w:fill="FFFFFF"/>
        </w:rPr>
        <w:t xml:space="preserve">3 е б з е е в а В. Л. Теория и методика экологического образования детей: </w:t>
      </w:r>
      <w:r>
        <w:rPr>
          <w:rFonts w:ascii="Times New Roman" w:hAnsi="Times New Roman"/>
          <w:color w:val="000000"/>
          <w:spacing w:val="2"/>
          <w:shd w:val="clear" w:color="auto" w:fill="FFFFFF"/>
        </w:rPr>
        <w:t>Учебно-методическое пособие. —М., 2009.</w:t>
      </w:r>
    </w:p>
    <w:p w:rsidR="00B72741" w:rsidRDefault="00B72741" w:rsidP="00B72741">
      <w:pPr>
        <w:spacing w:before="7" w:line="252" w:lineRule="auto"/>
        <w:ind w:left="22" w:right="22" w:firstLine="39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Игра и развитие ребенка / Психология и педагогика игры дошкольника / </w:t>
      </w:r>
      <w:r>
        <w:rPr>
          <w:rFonts w:ascii="Times New Roman" w:hAnsi="Times New Roman"/>
          <w:color w:val="000000"/>
          <w:spacing w:val="-3"/>
          <w:shd w:val="clear" w:color="auto" w:fill="FFFFFF"/>
        </w:rPr>
        <w:t>Под ред. Л. В. Запорожца и Л. П. Усовой, —М., 1966.</w:t>
      </w:r>
    </w:p>
    <w:p w:rsidR="00B72741" w:rsidRDefault="00B72741" w:rsidP="00B72741">
      <w:pPr>
        <w:spacing w:before="7" w:line="252" w:lineRule="auto"/>
        <w:ind w:left="14" w:right="22" w:firstLine="39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12"/>
          <w:shd w:val="clear" w:color="auto" w:fill="FFFFFF"/>
        </w:rPr>
        <w:t>Концепция дошкольного воспитания // Дошкольное воспита</w:t>
      </w:r>
      <w:r>
        <w:rPr>
          <w:rFonts w:ascii="Times New Roman" w:hAnsi="Times New Roman"/>
          <w:color w:val="000000"/>
          <w:spacing w:val="-5"/>
          <w:shd w:val="clear" w:color="auto" w:fill="FFFFFF"/>
        </w:rPr>
        <w:t>ние. — 1989. — № 5. — Давыдов В. В., Петровский В. Л. и др.</w:t>
      </w:r>
    </w:p>
    <w:p w:rsidR="00B72741" w:rsidRDefault="00B72741" w:rsidP="00B72741">
      <w:pPr>
        <w:spacing w:before="7"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hd w:val="clear" w:color="auto" w:fill="FFFFFF"/>
        </w:rPr>
        <w:t>Коффка К. Основы психического развития.— М., 1998.</w:t>
      </w:r>
    </w:p>
    <w:p w:rsidR="00B72741" w:rsidRDefault="00B72741" w:rsidP="00B72741">
      <w:pPr>
        <w:spacing w:before="7" w:line="252" w:lineRule="auto"/>
        <w:ind w:left="14" w:right="14" w:firstLine="41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hd w:val="clear" w:color="auto" w:fill="FFFFFF"/>
        </w:rPr>
        <w:t xml:space="preserve">К р а в ц о в Г. Г., К р а в ц о в а Е. Е. Психология и педагогика обучения </w:t>
      </w:r>
      <w:r>
        <w:rPr>
          <w:rFonts w:ascii="Times New Roman" w:hAnsi="Times New Roman"/>
          <w:color w:val="000000"/>
          <w:spacing w:val="2"/>
          <w:shd w:val="clear" w:color="auto" w:fill="FFFFFF"/>
        </w:rPr>
        <w:t>дошкольников: Учебное пособие. — М., 2012.</w:t>
      </w:r>
    </w:p>
    <w:p w:rsidR="00B72741" w:rsidRDefault="00B72741" w:rsidP="00B72741">
      <w:pPr>
        <w:spacing w:before="7" w:line="252" w:lineRule="auto"/>
        <w:ind w:left="14" w:right="22" w:firstLine="403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1"/>
          <w:shd w:val="clear" w:color="auto" w:fill="FFFFFF"/>
        </w:rPr>
        <w:lastRenderedPageBreak/>
        <w:t>К у д р я в ц с в В. Г. Смысл человеческого детства и психического раз</w:t>
      </w:r>
      <w:r>
        <w:rPr>
          <w:rFonts w:ascii="Times New Roman" w:hAnsi="Times New Roman"/>
          <w:color w:val="000000"/>
          <w:spacing w:val="2"/>
          <w:shd w:val="clear" w:color="auto" w:fill="FFFFFF"/>
        </w:rPr>
        <w:t>вития ребенка. — М., 1997.</w:t>
      </w:r>
    </w:p>
    <w:p w:rsidR="00B72741" w:rsidRDefault="00B72741" w:rsidP="00B72741">
      <w:pPr>
        <w:spacing w:before="7" w:line="252" w:lineRule="auto"/>
        <w:ind w:left="29" w:right="14" w:firstLine="403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hd w:val="clear" w:color="auto" w:fill="FFFFFF"/>
        </w:rPr>
        <w:t xml:space="preserve">Куликова 'Т.А. Семейная педагогика и домашнее воспитание. —М., </w:t>
      </w:r>
      <w:r>
        <w:rPr>
          <w:rFonts w:ascii="Times New Roman" w:hAnsi="Times New Roman"/>
          <w:color w:val="000000"/>
          <w:spacing w:val="-7"/>
          <w:shd w:val="clear" w:color="auto" w:fill="FFFFFF"/>
        </w:rPr>
        <w:t>1999. "</w:t>
      </w:r>
    </w:p>
    <w:p w:rsidR="00B72741" w:rsidRDefault="00B72741" w:rsidP="00B72741">
      <w:pPr>
        <w:spacing w:before="14" w:line="252" w:lineRule="auto"/>
        <w:ind w:left="41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4"/>
          <w:shd w:val="clear" w:color="auto" w:fill="FFFFFF"/>
        </w:rPr>
        <w:t>Л е в и н К. Динамическая психология: Избранные труды. - М., 2001.</w:t>
      </w:r>
    </w:p>
    <w:p w:rsidR="00B72741" w:rsidRDefault="00B72741" w:rsidP="00B72741">
      <w:pPr>
        <w:spacing w:before="7" w:line="252" w:lineRule="auto"/>
        <w:ind w:left="41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8"/>
          <w:shd w:val="clear" w:color="auto" w:fill="FFFFFF"/>
        </w:rPr>
        <w:t>Леонтьев А. Н. Лекции по общей психологии. — М., 2000.</w:t>
      </w:r>
    </w:p>
    <w:p w:rsidR="00B72741" w:rsidRDefault="00B72741" w:rsidP="00B72741">
      <w:pPr>
        <w:spacing w:before="7" w:line="252" w:lineRule="auto"/>
        <w:ind w:left="14" w:right="14" w:firstLine="38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8"/>
          <w:shd w:val="clear" w:color="auto" w:fill="FFFFFF"/>
        </w:rPr>
        <w:t xml:space="preserve">Лисина М.И. Формирование личности ребенка в общении. —СПб., </w:t>
      </w:r>
      <w:r>
        <w:rPr>
          <w:rFonts w:ascii="Times New Roman" w:hAnsi="Times New Roman"/>
          <w:color w:val="000000"/>
          <w:spacing w:val="-4"/>
          <w:shd w:val="clear" w:color="auto" w:fill="FFFFFF"/>
        </w:rPr>
        <w:t>2006.</w:t>
      </w:r>
    </w:p>
    <w:p w:rsidR="00B72741" w:rsidRDefault="00B72741" w:rsidP="00B72741">
      <w:pPr>
        <w:spacing w:before="7" w:line="252" w:lineRule="auto"/>
        <w:ind w:left="22" w:right="22" w:firstLine="403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hd w:val="clear" w:color="auto" w:fill="FFFFFF"/>
        </w:rPr>
        <w:t xml:space="preserve">М и ха и л е н ко Н.Я. Организация сюжетной игры  в детском саду: </w:t>
      </w:r>
      <w:r>
        <w:rPr>
          <w:rFonts w:ascii="Times New Roman" w:hAnsi="Times New Roman"/>
          <w:color w:val="000000"/>
          <w:spacing w:val="2"/>
          <w:shd w:val="clear" w:color="auto" w:fill="FFFFFF"/>
        </w:rPr>
        <w:t>Пособие для воспитателя. —3-е изд., испр. — М, 2009,</w:t>
      </w:r>
    </w:p>
    <w:p w:rsidR="00B72741" w:rsidRDefault="00B72741" w:rsidP="00B72741">
      <w:pPr>
        <w:spacing w:before="14" w:line="252" w:lineRule="auto"/>
        <w:ind w:left="29" w:right="7" w:firstLine="38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hd w:val="clear" w:color="auto" w:fill="FFFFFF"/>
        </w:rPr>
        <w:t>М е л и к - П а ш а е в А. А. Педагогика искусства и творческие способ</w:t>
      </w:r>
      <w:r>
        <w:rPr>
          <w:rFonts w:ascii="Times New Roman" w:hAnsi="Times New Roman"/>
          <w:color w:val="000000"/>
          <w:spacing w:val="4"/>
          <w:shd w:val="clear" w:color="auto" w:fill="FFFFFF"/>
        </w:rPr>
        <w:t>ности.- М.. 1981.</w:t>
      </w:r>
    </w:p>
    <w:p w:rsidR="00B72741" w:rsidRDefault="00B72741" w:rsidP="00B72741">
      <w:pPr>
        <w:spacing w:before="7" w:line="252" w:lineRule="auto"/>
        <w:ind w:left="14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hd w:val="clear" w:color="auto" w:fill="FFFFFF"/>
        </w:rPr>
        <w:t xml:space="preserve">Мухина В.С. Изобразительная деятельность ребенка как форма </w:t>
      </w:r>
      <w:r>
        <w:rPr>
          <w:rFonts w:ascii="Times New Roman" w:hAnsi="Times New Roman"/>
          <w:color w:val="000000"/>
          <w:spacing w:val="-1"/>
          <w:shd w:val="clear" w:color="auto" w:fill="FFFFFF"/>
        </w:rPr>
        <w:t>усвоения социального опыта. — М., 1981.</w:t>
      </w:r>
    </w:p>
    <w:p w:rsidR="00B72741" w:rsidRDefault="00B72741" w:rsidP="00B72741">
      <w:pPr>
        <w:spacing w:line="252" w:lineRule="auto"/>
        <w:ind w:left="22" w:right="14" w:firstLine="41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hd w:val="clear" w:color="auto" w:fill="FFFFFF"/>
        </w:rPr>
        <w:t xml:space="preserve">Николаева С. Н.Теория и методика экологического образования </w:t>
      </w:r>
      <w:r>
        <w:rPr>
          <w:rFonts w:ascii="Times New Roman" w:hAnsi="Times New Roman"/>
          <w:color w:val="000000"/>
          <w:spacing w:val="-5"/>
          <w:shd w:val="clear" w:color="auto" w:fill="FFFFFF"/>
        </w:rPr>
        <w:t>детей. — 2-е изд., испр. — М., 2005.</w:t>
      </w:r>
    </w:p>
    <w:p w:rsidR="00B72741" w:rsidRDefault="00B72741" w:rsidP="00B72741">
      <w:pPr>
        <w:spacing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3"/>
          <w:shd w:val="clear" w:color="auto" w:fill="FFFFFF"/>
        </w:rPr>
        <w:t>П и а ж е Ж., И н е л ь д е р Б. Психология ребенка. — СПб., 2003.</w:t>
      </w:r>
    </w:p>
    <w:p w:rsidR="00B72741" w:rsidRDefault="00B72741" w:rsidP="00B72741">
      <w:pPr>
        <w:spacing w:before="7" w:line="252" w:lineRule="auto"/>
        <w:ind w:left="418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hd w:val="clear" w:color="auto" w:fill="FFFFFF"/>
        </w:rPr>
        <w:t>Пиаже Ж. Теории, эксперименты, дискуссии.— М., 2001.</w:t>
      </w:r>
    </w:p>
    <w:p w:rsidR="00B72741" w:rsidRDefault="00B72741" w:rsidP="00B72741">
      <w:pPr>
        <w:spacing w:line="252" w:lineRule="auto"/>
        <w:ind w:left="14" w:right="22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hd w:val="clear" w:color="auto" w:fill="FFFFFF"/>
        </w:rPr>
        <w:t xml:space="preserve">Психология детей дошкольного возраста. Развитие познавательных </w:t>
      </w:r>
      <w:r>
        <w:rPr>
          <w:rFonts w:ascii="Times New Roman" w:hAnsi="Times New Roman"/>
          <w:color w:val="000000"/>
          <w:spacing w:val="3"/>
          <w:shd w:val="clear" w:color="auto" w:fill="FFFFFF"/>
        </w:rPr>
        <w:t>процессов / Под ред. А. В. Запорожца, Д. Б. Эльконина. — М., 1964.</w:t>
      </w:r>
    </w:p>
    <w:p w:rsidR="00B72741" w:rsidRDefault="00B72741" w:rsidP="00B72741">
      <w:pPr>
        <w:spacing w:before="7" w:line="252" w:lineRule="auto"/>
        <w:ind w:left="14" w:right="14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hd w:val="clear" w:color="auto" w:fill="FFFFFF"/>
        </w:rPr>
        <w:t>Психология и педагогика игры дошкольника / Под рсд, А. В. Запорож</w:t>
      </w:r>
      <w:r>
        <w:rPr>
          <w:rFonts w:ascii="Times New Roman" w:hAnsi="Times New Roman"/>
          <w:color w:val="000000"/>
          <w:spacing w:val="-1"/>
          <w:shd w:val="clear" w:color="auto" w:fill="FFFFFF"/>
        </w:rPr>
        <w:t>ца, А. II. Усовой. —М., 1966.</w:t>
      </w:r>
    </w:p>
    <w:p w:rsidR="00B72741" w:rsidRDefault="00B72741" w:rsidP="00B72741">
      <w:pPr>
        <w:spacing w:before="7" w:line="252" w:lineRule="auto"/>
        <w:ind w:left="14" w:right="29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hd w:val="clear" w:color="auto" w:fill="FFFFFF"/>
        </w:rPr>
        <w:t>Радынова О. П., К о м и с с а р о в а Л. Н. Теория и методика музы</w:t>
      </w:r>
      <w:r>
        <w:rPr>
          <w:rFonts w:ascii="Times New Roman" w:hAnsi="Times New Roman"/>
          <w:color w:val="000000"/>
          <w:spacing w:val="4"/>
          <w:shd w:val="clear" w:color="auto" w:fill="FFFFFF"/>
        </w:rPr>
        <w:t>кального воспитания детей дошкольного возраста. — Дубна, 2011.</w:t>
      </w:r>
    </w:p>
    <w:p w:rsidR="00B72741" w:rsidRDefault="00B72741" w:rsidP="00B72741">
      <w:pPr>
        <w:spacing w:line="252" w:lineRule="auto"/>
        <w:ind w:left="22" w:right="22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hd w:val="clear" w:color="auto" w:fill="FFFFFF"/>
        </w:rPr>
        <w:t xml:space="preserve">Развитие мышления и умственное воспитание дошкольника / Под ред. </w:t>
      </w:r>
      <w:r>
        <w:rPr>
          <w:rFonts w:ascii="Times New Roman" w:hAnsi="Times New Roman"/>
          <w:color w:val="000000"/>
          <w:spacing w:val="4"/>
          <w:shd w:val="clear" w:color="auto" w:fill="FFFFFF"/>
        </w:rPr>
        <w:t>Н.Н. Поддьякова, А.Ф. Говорковой. —М., 1985.</w:t>
      </w:r>
    </w:p>
    <w:p w:rsidR="00B72741" w:rsidRDefault="00B72741" w:rsidP="00B72741">
      <w:pPr>
        <w:spacing w:before="7" w:line="252" w:lineRule="auto"/>
        <w:ind w:left="22" w:right="22" w:firstLine="41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4"/>
          <w:shd w:val="clear" w:color="auto" w:fill="FFFFFF"/>
        </w:rPr>
        <w:t>Развитие познавательных способностей в процессе дошкольного вос</w:t>
      </w:r>
      <w:r>
        <w:rPr>
          <w:rFonts w:ascii="Times New Roman" w:hAnsi="Times New Roman"/>
          <w:color w:val="000000"/>
          <w:spacing w:val="3"/>
          <w:shd w:val="clear" w:color="auto" w:fill="FFFFFF"/>
        </w:rPr>
        <w:t>питания / Под ред. Л. А. Венгера —М., 1986.</w:t>
      </w:r>
    </w:p>
    <w:p w:rsidR="00B72741" w:rsidRDefault="00B72741" w:rsidP="00B72741">
      <w:pPr>
        <w:spacing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hd w:val="clear" w:color="auto" w:fill="FFFFFF"/>
        </w:rPr>
        <w:t>Сакулипа Н. П. Рисование в дошкольном детстве. — М., 1965.</w:t>
      </w:r>
    </w:p>
    <w:p w:rsidR="00B72741" w:rsidRDefault="00B72741" w:rsidP="00B72741">
      <w:pPr>
        <w:spacing w:line="252" w:lineRule="auto"/>
        <w:ind w:left="14" w:right="22" w:firstLine="403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1"/>
          <w:shd w:val="clear" w:color="auto" w:fill="FFFFFF"/>
        </w:rPr>
        <w:t>С е р е б р я к о в а Т. А. Экологическое образование в дошкольном воз</w:t>
      </w:r>
      <w:r>
        <w:rPr>
          <w:rFonts w:ascii="Times New Roman" w:hAnsi="Times New Roman"/>
          <w:color w:val="000000"/>
          <w:spacing w:val="-1"/>
          <w:shd w:val="clear" w:color="auto" w:fill="FFFFFF"/>
        </w:rPr>
        <w:t>расте. — 2</w:t>
      </w:r>
      <w:r>
        <w:rPr>
          <w:rFonts w:ascii="Times New Roman" w:hAnsi="Times New Roman"/>
          <w:color w:val="000000"/>
          <w:spacing w:val="-1"/>
          <w:shd w:val="clear" w:color="auto" w:fill="FFFFFF"/>
          <w:vertAlign w:val="superscript"/>
        </w:rPr>
        <w:t>:</w:t>
      </w:r>
      <w:r>
        <w:rPr>
          <w:rFonts w:ascii="Times New Roman" w:hAnsi="Times New Roman"/>
          <w:color w:val="000000"/>
          <w:spacing w:val="-1"/>
          <w:shd w:val="clear" w:color="auto" w:fill="FFFFFF"/>
        </w:rPr>
        <w:t>е изд., испр. —М., 2008.</w:t>
      </w:r>
    </w:p>
    <w:p w:rsidR="00B72741" w:rsidRDefault="00B72741" w:rsidP="00B72741">
      <w:pPr>
        <w:spacing w:before="7" w:line="252" w:lineRule="auto"/>
        <w:ind w:left="14" w:right="22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6"/>
          <w:shd w:val="clear" w:color="auto" w:fill="FFFFFF"/>
        </w:rPr>
        <w:t>Смирнова Е. О. Общение дошкольников с взрослыми и сверстни</w:t>
      </w:r>
      <w:r>
        <w:rPr>
          <w:rFonts w:ascii="Times New Roman" w:hAnsi="Times New Roman"/>
          <w:color w:val="000000"/>
          <w:spacing w:val="-3"/>
          <w:shd w:val="clear" w:color="auto" w:fill="FFFFFF"/>
        </w:rPr>
        <w:t>ками: Учебное пособие. — М.. 2012.</w:t>
      </w:r>
    </w:p>
    <w:p w:rsidR="00B72741" w:rsidRDefault="00B72741" w:rsidP="00B72741">
      <w:pPr>
        <w:spacing w:before="7"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 о л о в е й ч и к С. Педагогика для всех. — 2-е изд. — М., 2000.</w:t>
      </w:r>
    </w:p>
    <w:p w:rsidR="00B72741" w:rsidRDefault="00B72741" w:rsidP="00B72741">
      <w:pPr>
        <w:spacing w:before="7" w:line="252" w:lineRule="auto"/>
        <w:ind w:left="432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hd w:val="clear" w:color="auto" w:fill="FFFFFF"/>
        </w:rPr>
        <w:t>С у б б о т с к и й  Е. В. Строящееся сознание. — М., 2007.</w:t>
      </w:r>
    </w:p>
    <w:p w:rsidR="00B72741" w:rsidRDefault="00B72741" w:rsidP="00B72741">
      <w:pPr>
        <w:spacing w:line="252" w:lineRule="auto"/>
        <w:ind w:left="14" w:right="29" w:firstLine="41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7"/>
          <w:shd w:val="clear" w:color="auto" w:fill="FFFFFF"/>
        </w:rPr>
        <w:t xml:space="preserve">Ушинский К. Д. Человек как предмет воспитания, —Собр. соч.— </w:t>
      </w:r>
      <w:r>
        <w:rPr>
          <w:rFonts w:ascii="Times New Roman" w:hAnsi="Times New Roman"/>
          <w:color w:val="000000"/>
          <w:spacing w:val="26"/>
          <w:shd w:val="clear" w:color="auto" w:fill="FFFFFF"/>
        </w:rPr>
        <w:t>Т.9.-М, 1950.</w:t>
      </w:r>
    </w:p>
    <w:p w:rsidR="00B72741" w:rsidRDefault="00B72741" w:rsidP="00B72741">
      <w:pPr>
        <w:spacing w:line="252" w:lineRule="auto"/>
        <w:ind w:left="425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Ш н ейд е р Л. Б. Семейная психология. — 2-е изд. — М.. 2006.</w:t>
      </w:r>
    </w:p>
    <w:p w:rsidR="00B72741" w:rsidRDefault="00B72741" w:rsidP="00B72741">
      <w:pPr>
        <w:spacing w:line="252" w:lineRule="auto"/>
        <w:ind w:left="14" w:right="14" w:firstLine="41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hd w:val="clear" w:color="auto" w:fill="FFFFFF"/>
        </w:rPr>
        <w:t>Элько н и н Б. Д. Действие как единица развития // Вопросы психо</w:t>
      </w:r>
      <w:r>
        <w:rPr>
          <w:rFonts w:ascii="Times New Roman" w:hAnsi="Times New Roman"/>
          <w:color w:val="000000"/>
          <w:spacing w:val="7"/>
          <w:shd w:val="clear" w:color="auto" w:fill="FFFFFF"/>
        </w:rPr>
        <w:t>логии. -2004. - № 1.</w:t>
      </w:r>
    </w:p>
    <w:p w:rsidR="00B72741" w:rsidRDefault="00B72741" w:rsidP="00B72741">
      <w:pPr>
        <w:spacing w:before="14" w:line="252" w:lineRule="auto"/>
        <w:ind w:left="432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hd w:val="clear" w:color="auto" w:fill="FFFFFF"/>
        </w:rPr>
        <w:t>Эль к о ни н Д. Б. Психология игры. —М,. 1999.</w:t>
      </w:r>
    </w:p>
    <w:p w:rsidR="00B72741" w:rsidRDefault="00B72741" w:rsidP="00B72741">
      <w:pPr>
        <w:spacing w:before="14" w:line="252" w:lineRule="auto"/>
        <w:ind w:left="432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Инклюзивное образование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 р х и п о в а Е. Ф. Стертая дизартрия у детей: Учеб. пособие для студентов вузов. — М., 2006.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 а р я е в а Л. Б., Га в р и л у ш к и н а О. П., З а р и н А. П. и др. Программа воспитания и обучения дошкольников с интеллектуальной недостаточностью. — СПб., 2001.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Воспитание и обучение глухих детей дошкольного возраста: Программы для спец. дошк. учреждений /Л. П. Носкова, Л. А. Головчиц,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Воспитание и обучение детей и подростков с тяжелыми и множественными нарушениями развития / Под ред. И. М. Бгажноковой. — М., 2007.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 о л о в ч и ц Л. А., Н о с к о в а Л. П., Ш м а т к о Н.Д. и др. Программы для спец. дошк. учреждений / — М., 1991.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 л о в ч и ц Л. А. Дошкольная сурдопедагогика: Воспитание и обучение дошкольников с нарушениями слуха. — М., 2001.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Дети с ограниченными возможностями: проблемы инновационных тенденций обучения и воспитания: Хрестоматия /Сост. Л. В. Калинникова, Н. Д. Соколова. — М., 2005.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 р у ж и н и н а Л. А. Коррекционная работа в детском саду для детей с нарушениями зрения. — М., 2006.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 к ж а н о в а Е. А., С т р е б е л е в а Е. А. Коррекционно-педагогическая помощь детям раннего и дошкольного возраста. — СПб., — 2008.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Е к ж а н о в а Е. А., С т р е б е л е в а Е. А. Коррекционно- развивающее обучение и воспитание: Программа дошк. образоват. учрежд. компенсирующего вида для детей с нарушениями интеллекта. — М., 2003.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 и г о р е в а М. В. Дети с комплексными нарушениями в развитии: педагогическая помощь. — М., 2008.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 а б р а м н а я С. Д., И с а е в а Т. Н. Изучаем обучая. Рекомендации по изучению детей с тяжелой умственной отсталостью. — М., 2002.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а т а е в а А. А., С т р е б е л е в а Е. А. Дошкольная олигофренопедагогика. — М., 1998.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Коррекционная помощь детям раннего возраста с органическим поражением центральной нервной системы в группах кратковременного пребывания / Под ред. Е. А.Стребелевой. — 2-е изд. — М., 2004.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 е б е д и н с к а я  К. С., Н и к о л ь с к а я  О. С., Б а е н с к а я Е. Р. и др.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Дети с нарушениями общения: Ранний детский аутизм. — М., 1989.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 е в ч е н к о И. Ю., К и с е л е в а Н. А. Психологическое изучение детей с нарушениями развития. — М., 2007.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 е в ч е н к о И. Ю., П р и х о д ь к о О. Г. Технологии обучения  и воспитания детей с нарушениями опорно-двигательного аппарата. — М.,2001.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 е в ч е н к о И. Ю., Тк а ч е в а В. В., П р и х о д ь к о О. Г. и др. Детский церебральный паралич. Дошкольный возраст. — М., 2008.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 е в ч е н к о И. Ю., Тк а ч е в а В. В. Психологическая помощь семье, воспитывающей ребенка с отклонениями в развитии: Метод. пособие. — М., 2008.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 о п а т и н а Л. В. Логопедическая работа с детьми дошкольного возраста. — СПб., 2005.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 л а к с и н а Л. И. Коррекционно-развивающая среда в детских садах компенсирующего вида. — М., 2008.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Программа специальных (коррекционных) образовательных учреждений IV вида (для детей с нарушениями зрения): Программа детского сада: коррекционная работа / Под ред. Л. И. Плаксиной. — М.,2003.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Психолого-медико-педагогическое обследование ребенка: Комплект рабочих материалов / Под общ. ред. М. М. Семаго. — М., 2001.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е к о в е ц С., То н к о н о г Л. и др. Коррекционно-развивающая среда для детей дошкольного возраста с нарушением опорно –двигательного аппарата. Л. — М., 2003.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Психолого-педагогическая диагностика / Под ред. И. Ю. Левченко, С. Д. Забрамной — М., 2003.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т е п а н о в а О.А. Программы для ДОУ компенсирующего и комбинированного видов: Справочное пособие. — М., 2008.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 и л и ч е в а Т. Б., Ту м а н о в а Т. В., Ч и р к и н а Г. В. Воспитание и обучение детей дошкольного возраста с общим недоразвитием речи. Программно-методические рекомендации. — М., 2009.</w:t>
      </w:r>
    </w:p>
    <w:p w:rsidR="00B72741" w:rsidRDefault="00B72741" w:rsidP="00B7274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 и л и ч е в а Т. Б., Ту м а н о в а Т. В., Ч и р к и н а Г. В. Программы дошкольных образовательных учреждений компенсирующего вида для детей с нарушениями речи. Коррекция нарушений речи. — М., 2008.</w:t>
      </w:r>
    </w:p>
    <w:p w:rsidR="00B72741" w:rsidRDefault="00B72741" w:rsidP="00B72741">
      <w:pPr>
        <w:spacing w:after="200" w:line="276" w:lineRule="auto"/>
        <w:rPr>
          <w:rFonts w:cs="Calibri"/>
        </w:rPr>
      </w:pPr>
    </w:p>
    <w:p w:rsidR="00F9359E" w:rsidRDefault="00F9359E">
      <w:bookmarkStart w:id="0" w:name="_GoBack"/>
      <w:bookmarkEnd w:id="0"/>
    </w:p>
    <w:sectPr w:rsidR="00F9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1"/>
    <w:rsid w:val="00B72741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F49A-50AE-4FEC-A16B-132D51C2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6310</Words>
  <Characters>35967</Characters>
  <Application>Microsoft Office Word</Application>
  <DocSecurity>0</DocSecurity>
  <Lines>299</Lines>
  <Paragraphs>84</Paragraphs>
  <ScaleCrop>false</ScaleCrop>
  <Company/>
  <LinksUpToDate>false</LinksUpToDate>
  <CharactersWithSpaces>42193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2019-01-23T07:32:00Z</dcterms:created>
  <dcterms:modified xsi:type="dcterms:W3CDTF">2019-01-23T07:32:00Z</dcterms:modified>
</cp:coreProperties>
</file>